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hd w:fill="ffffff" w:val="clear"/>
        <w:rPr>
          <w:color w:val="500050"/>
        </w:rPr>
      </w:pPr>
      <w:r w:rsidDel="00000000" w:rsidR="00000000" w:rsidRPr="00000000">
        <w:rPr>
          <w:color w:val="500050"/>
          <w:rtl w:val="0"/>
        </w:rPr>
        <w:t xml:space="preserve">1. Security</w:t>
      </w:r>
    </w:p>
    <w:p w:rsidR="00000000" w:rsidDel="00000000" w:rsidP="00000000" w:rsidRDefault="00000000" w:rsidRPr="00000000" w14:paraId="00000002">
      <w:pPr>
        <w:shd w:fill="ffffff" w:val="clear"/>
        <w:ind w:left="940" w:firstLine="0"/>
        <w:rPr>
          <w:color w:val="500050"/>
        </w:rPr>
      </w:pPr>
      <w:r w:rsidDel="00000000" w:rsidR="00000000" w:rsidRPr="00000000">
        <w:rPr>
          <w:color w:val="500050"/>
          <w:sz w:val="20"/>
          <w:szCs w:val="20"/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color w:val="500050"/>
          <w:sz w:val="14"/>
          <w:szCs w:val="14"/>
          <w:rtl w:val="0"/>
        </w:rPr>
        <w:t xml:space="preserve"> </w:t>
      </w:r>
      <w:r w:rsidDel="00000000" w:rsidR="00000000" w:rsidRPr="00000000">
        <w:rPr>
          <w:color w:val="500050"/>
          <w:rtl w:val="0"/>
        </w:rPr>
        <w:t xml:space="preserve">security patrol - what authority do they have</w:t>
      </w:r>
    </w:p>
    <w:p w:rsidR="00000000" w:rsidDel="00000000" w:rsidP="00000000" w:rsidRDefault="00000000" w:rsidRPr="00000000" w14:paraId="00000003">
      <w:pPr>
        <w:shd w:fill="ffffff" w:val="clear"/>
        <w:ind w:left="940" w:firstLine="0"/>
        <w:rPr>
          <w:color w:val="500050"/>
        </w:rPr>
      </w:pPr>
      <w:r w:rsidDel="00000000" w:rsidR="00000000" w:rsidRPr="00000000">
        <w:rPr>
          <w:color w:val="500050"/>
          <w:sz w:val="20"/>
          <w:szCs w:val="20"/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color w:val="500050"/>
          <w:sz w:val="14"/>
          <w:szCs w:val="14"/>
          <w:rtl w:val="0"/>
        </w:rPr>
        <w:t xml:space="preserve"> </w:t>
      </w:r>
      <w:r w:rsidDel="00000000" w:rsidR="00000000" w:rsidRPr="00000000">
        <w:rPr>
          <w:color w:val="500050"/>
          <w:rtl w:val="0"/>
        </w:rPr>
        <w:t xml:space="preserve">privacy - window blinds and fencing</w:t>
      </w:r>
    </w:p>
    <w:p w:rsidR="00000000" w:rsidDel="00000000" w:rsidP="00000000" w:rsidRDefault="00000000" w:rsidRPr="00000000" w14:paraId="00000004">
      <w:pPr>
        <w:shd w:fill="ffffff" w:val="clear"/>
        <w:ind w:left="940" w:firstLine="0"/>
        <w:rPr>
          <w:color w:val="500050"/>
        </w:rPr>
      </w:pPr>
      <w:r w:rsidDel="00000000" w:rsidR="00000000" w:rsidRPr="00000000">
        <w:rPr>
          <w:color w:val="500050"/>
          <w:sz w:val="20"/>
          <w:szCs w:val="20"/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color w:val="500050"/>
          <w:sz w:val="14"/>
          <w:szCs w:val="14"/>
          <w:rtl w:val="0"/>
        </w:rPr>
        <w:t xml:space="preserve"> </w:t>
      </w:r>
      <w:r w:rsidDel="00000000" w:rsidR="00000000" w:rsidRPr="00000000">
        <w:rPr>
          <w:color w:val="500050"/>
          <w:rtl w:val="0"/>
        </w:rPr>
        <w:t xml:space="preserve">dumpster locked/secured</w:t>
      </w:r>
    </w:p>
    <w:p w:rsidR="00000000" w:rsidDel="00000000" w:rsidP="00000000" w:rsidRDefault="00000000" w:rsidRPr="00000000" w14:paraId="00000005">
      <w:pPr>
        <w:shd w:fill="ffffff" w:val="clear"/>
        <w:ind w:left="940" w:firstLine="0"/>
        <w:rPr>
          <w:color w:val="500050"/>
        </w:rPr>
      </w:pPr>
      <w:r w:rsidDel="00000000" w:rsidR="00000000" w:rsidRPr="00000000">
        <w:rPr>
          <w:color w:val="500050"/>
          <w:sz w:val="20"/>
          <w:szCs w:val="20"/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color w:val="500050"/>
          <w:sz w:val="14"/>
          <w:szCs w:val="14"/>
          <w:rtl w:val="0"/>
        </w:rPr>
        <w:t xml:space="preserve"> </w:t>
      </w:r>
      <w:r w:rsidDel="00000000" w:rsidR="00000000" w:rsidRPr="00000000">
        <w:rPr>
          <w:color w:val="500050"/>
          <w:rtl w:val="0"/>
        </w:rPr>
        <w:t xml:space="preserve">client IDs</w:t>
      </w:r>
    </w:p>
    <w:p w:rsidR="00000000" w:rsidDel="00000000" w:rsidP="00000000" w:rsidRDefault="00000000" w:rsidRPr="00000000" w14:paraId="00000006">
      <w:pPr>
        <w:shd w:fill="ffffff" w:val="clear"/>
        <w:rPr>
          <w:color w:val="500050"/>
        </w:rPr>
      </w:pPr>
      <w:r w:rsidDel="00000000" w:rsidR="00000000" w:rsidRPr="00000000">
        <w:rPr>
          <w:color w:val="500050"/>
          <w:rtl w:val="0"/>
        </w:rPr>
        <w:t xml:space="preserve">2. Community Relationship</w:t>
      </w:r>
    </w:p>
    <w:p w:rsidR="00000000" w:rsidDel="00000000" w:rsidP="00000000" w:rsidRDefault="00000000" w:rsidRPr="00000000" w14:paraId="00000007">
      <w:pPr>
        <w:shd w:fill="ffffff" w:val="clear"/>
        <w:ind w:left="940" w:firstLine="0"/>
        <w:rPr>
          <w:color w:val="500050"/>
        </w:rPr>
      </w:pPr>
      <w:r w:rsidDel="00000000" w:rsidR="00000000" w:rsidRPr="00000000">
        <w:rPr>
          <w:color w:val="500050"/>
          <w:sz w:val="20"/>
          <w:szCs w:val="20"/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color w:val="500050"/>
          <w:sz w:val="14"/>
          <w:szCs w:val="14"/>
          <w:rtl w:val="0"/>
        </w:rPr>
        <w:t xml:space="preserve"> </w:t>
      </w:r>
      <w:r w:rsidDel="00000000" w:rsidR="00000000" w:rsidRPr="00000000">
        <w:rPr>
          <w:color w:val="500050"/>
          <w:rtl w:val="0"/>
        </w:rPr>
        <w:t xml:space="preserve">Regular communication with neighborhood</w:t>
      </w:r>
    </w:p>
    <w:p w:rsidR="00000000" w:rsidDel="00000000" w:rsidP="00000000" w:rsidRDefault="00000000" w:rsidRPr="00000000" w14:paraId="00000008">
      <w:pPr>
        <w:shd w:fill="ffffff" w:val="clear"/>
        <w:ind w:left="940" w:firstLine="0"/>
        <w:rPr>
          <w:color w:val="500050"/>
        </w:rPr>
      </w:pPr>
      <w:r w:rsidDel="00000000" w:rsidR="00000000" w:rsidRPr="00000000">
        <w:rPr>
          <w:color w:val="500050"/>
          <w:sz w:val="20"/>
          <w:szCs w:val="20"/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color w:val="500050"/>
          <w:sz w:val="14"/>
          <w:szCs w:val="14"/>
          <w:rtl w:val="0"/>
        </w:rPr>
        <w:t xml:space="preserve"> </w:t>
      </w:r>
      <w:r w:rsidDel="00000000" w:rsidR="00000000" w:rsidRPr="00000000">
        <w:rPr>
          <w:color w:val="500050"/>
          <w:rtl w:val="0"/>
        </w:rPr>
        <w:t xml:space="preserve">Neighbor participation at State of Heart board meetings</w:t>
      </w:r>
    </w:p>
    <w:p w:rsidR="00000000" w:rsidDel="00000000" w:rsidP="00000000" w:rsidRDefault="00000000" w:rsidRPr="00000000" w14:paraId="00000009">
      <w:pPr>
        <w:shd w:fill="ffffff" w:val="clear"/>
        <w:ind w:left="940" w:firstLine="0"/>
        <w:rPr>
          <w:color w:val="500050"/>
        </w:rPr>
      </w:pPr>
      <w:r w:rsidDel="00000000" w:rsidR="00000000" w:rsidRPr="00000000">
        <w:rPr>
          <w:color w:val="500050"/>
          <w:sz w:val="20"/>
          <w:szCs w:val="20"/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color w:val="500050"/>
          <w:sz w:val="14"/>
          <w:szCs w:val="14"/>
          <w:rtl w:val="0"/>
        </w:rPr>
        <w:t xml:space="preserve"> </w:t>
      </w:r>
      <w:r w:rsidDel="00000000" w:rsidR="00000000" w:rsidRPr="00000000">
        <w:rPr>
          <w:color w:val="500050"/>
          <w:rtl w:val="0"/>
        </w:rPr>
        <w:t xml:space="preserve">Tour of facility, Alley cleanups, potlucks</w:t>
      </w:r>
    </w:p>
    <w:p w:rsidR="00000000" w:rsidDel="00000000" w:rsidP="00000000" w:rsidRDefault="00000000" w:rsidRPr="00000000" w14:paraId="0000000A">
      <w:pPr>
        <w:shd w:fill="ffffff" w:val="clear"/>
        <w:rPr>
          <w:b w:val="1"/>
          <w:color w:val="500050"/>
        </w:rPr>
      </w:pPr>
      <w:r w:rsidDel="00000000" w:rsidR="00000000" w:rsidRPr="00000000">
        <w:rPr>
          <w:color w:val="500050"/>
          <w:rtl w:val="0"/>
        </w:rPr>
        <w:t xml:space="preserve">3. Provide transparency, detailed information to neighborhood via a </w:t>
      </w:r>
      <w:r w:rsidDel="00000000" w:rsidR="00000000" w:rsidRPr="00000000">
        <w:rPr>
          <w:b w:val="1"/>
          <w:color w:val="500050"/>
          <w:rtl w:val="0"/>
        </w:rPr>
        <w:t xml:space="preserve">comprehensive written plan</w:t>
      </w:r>
    </w:p>
    <w:p w:rsidR="00000000" w:rsidDel="00000000" w:rsidP="00000000" w:rsidRDefault="00000000" w:rsidRPr="00000000" w14:paraId="0000000B">
      <w:pPr>
        <w:shd w:fill="ffffff" w:val="clear"/>
        <w:ind w:left="940" w:firstLine="0"/>
        <w:rPr>
          <w:color w:val="500050"/>
        </w:rPr>
      </w:pPr>
      <w:r w:rsidDel="00000000" w:rsidR="00000000" w:rsidRPr="00000000">
        <w:rPr>
          <w:color w:val="500050"/>
          <w:sz w:val="20"/>
          <w:szCs w:val="20"/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color w:val="500050"/>
          <w:sz w:val="14"/>
          <w:szCs w:val="14"/>
          <w:rtl w:val="0"/>
        </w:rPr>
        <w:t xml:space="preserve"> </w:t>
      </w:r>
      <w:r w:rsidDel="00000000" w:rsidR="00000000" w:rsidRPr="00000000">
        <w:rPr>
          <w:color w:val="500050"/>
          <w:rtl w:val="0"/>
        </w:rPr>
        <w:t xml:space="preserve">Staff numbers, titles, their qualifications, licensures</w:t>
      </w:r>
    </w:p>
    <w:p w:rsidR="00000000" w:rsidDel="00000000" w:rsidP="00000000" w:rsidRDefault="00000000" w:rsidRPr="00000000" w14:paraId="0000000C">
      <w:pPr>
        <w:shd w:fill="ffffff" w:val="clear"/>
        <w:ind w:left="940" w:firstLine="0"/>
        <w:rPr>
          <w:color w:val="500050"/>
        </w:rPr>
      </w:pPr>
      <w:r w:rsidDel="00000000" w:rsidR="00000000" w:rsidRPr="00000000">
        <w:rPr>
          <w:color w:val="500050"/>
          <w:sz w:val="20"/>
          <w:szCs w:val="20"/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color w:val="500050"/>
          <w:sz w:val="14"/>
          <w:szCs w:val="14"/>
          <w:rtl w:val="0"/>
        </w:rPr>
        <w:t xml:space="preserve"> </w:t>
      </w:r>
      <w:r w:rsidDel="00000000" w:rsidR="00000000" w:rsidRPr="00000000">
        <w:rPr>
          <w:color w:val="500050"/>
          <w:rtl w:val="0"/>
        </w:rPr>
        <w:t xml:space="preserve">Scope and details of all services offered by State of the Heart Recovery, Tours</w:t>
      </w:r>
    </w:p>
    <w:p w:rsidR="00000000" w:rsidDel="00000000" w:rsidP="00000000" w:rsidRDefault="00000000" w:rsidRPr="00000000" w14:paraId="0000000D">
      <w:pPr>
        <w:shd w:fill="ffffff" w:val="clear"/>
        <w:ind w:left="940" w:firstLine="0"/>
        <w:rPr>
          <w:color w:val="500050"/>
        </w:rPr>
      </w:pPr>
      <w:r w:rsidDel="00000000" w:rsidR="00000000" w:rsidRPr="00000000">
        <w:rPr>
          <w:color w:val="500050"/>
          <w:sz w:val="20"/>
          <w:szCs w:val="20"/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color w:val="500050"/>
          <w:sz w:val="14"/>
          <w:szCs w:val="14"/>
          <w:rtl w:val="0"/>
        </w:rPr>
        <w:t xml:space="preserve"> </w:t>
      </w:r>
      <w:r w:rsidDel="00000000" w:rsidR="00000000" w:rsidRPr="00000000">
        <w:rPr>
          <w:color w:val="500050"/>
          <w:rtl w:val="0"/>
        </w:rPr>
        <w:t xml:space="preserve">Hours of operation, timeline of phases of the 601 San Pedro operation</w:t>
      </w:r>
    </w:p>
    <w:p w:rsidR="00000000" w:rsidDel="00000000" w:rsidP="00000000" w:rsidRDefault="00000000" w:rsidRPr="00000000" w14:paraId="0000000E">
      <w:pPr>
        <w:shd w:fill="ffffff" w:val="clear"/>
        <w:ind w:left="940" w:firstLine="0"/>
        <w:rPr>
          <w:color w:val="500050"/>
        </w:rPr>
      </w:pPr>
      <w:r w:rsidDel="00000000" w:rsidR="00000000" w:rsidRPr="00000000">
        <w:rPr>
          <w:color w:val="500050"/>
          <w:sz w:val="20"/>
          <w:szCs w:val="20"/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color w:val="500050"/>
          <w:sz w:val="14"/>
          <w:szCs w:val="14"/>
          <w:rtl w:val="0"/>
        </w:rPr>
        <w:t xml:space="preserve"> </w:t>
      </w:r>
      <w:r w:rsidDel="00000000" w:rsidR="00000000" w:rsidRPr="00000000">
        <w:rPr>
          <w:color w:val="500050"/>
          <w:rtl w:val="0"/>
        </w:rPr>
        <w:t xml:space="preserve">Stats of STHR success, relapse rate, qty of clients served</w:t>
      </w:r>
    </w:p>
    <w:p w:rsidR="00000000" w:rsidDel="00000000" w:rsidP="00000000" w:rsidRDefault="00000000" w:rsidRPr="00000000" w14:paraId="0000000F">
      <w:pPr>
        <w:shd w:fill="ffffff" w:val="clear"/>
        <w:rPr>
          <w:color w:val="500050"/>
        </w:rPr>
      </w:pPr>
      <w:r w:rsidDel="00000000" w:rsidR="00000000" w:rsidRPr="00000000">
        <w:rPr>
          <w:color w:val="500050"/>
          <w:rtl w:val="0"/>
        </w:rPr>
        <w:t xml:space="preserve">4. Client Accountability - Details of STHR Program Requirements</w:t>
      </w:r>
    </w:p>
    <w:p w:rsidR="00000000" w:rsidDel="00000000" w:rsidP="00000000" w:rsidRDefault="00000000" w:rsidRPr="00000000" w14:paraId="00000010">
      <w:pPr>
        <w:shd w:fill="ffffff" w:val="clear"/>
        <w:ind w:left="940" w:firstLine="0"/>
        <w:rPr>
          <w:color w:val="500050"/>
        </w:rPr>
      </w:pPr>
      <w:r w:rsidDel="00000000" w:rsidR="00000000" w:rsidRPr="00000000">
        <w:rPr>
          <w:color w:val="500050"/>
          <w:sz w:val="20"/>
          <w:szCs w:val="20"/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color w:val="500050"/>
          <w:sz w:val="14"/>
          <w:szCs w:val="14"/>
          <w:rtl w:val="0"/>
        </w:rPr>
        <w:t xml:space="preserve"> </w:t>
      </w:r>
      <w:r w:rsidDel="00000000" w:rsidR="00000000" w:rsidRPr="00000000">
        <w:rPr>
          <w:color w:val="500050"/>
          <w:rtl w:val="0"/>
        </w:rPr>
        <w:t xml:space="preserve">Drug Testing Frequency</w:t>
      </w:r>
    </w:p>
    <w:p w:rsidR="00000000" w:rsidDel="00000000" w:rsidP="00000000" w:rsidRDefault="00000000" w:rsidRPr="00000000" w14:paraId="00000011">
      <w:pPr>
        <w:shd w:fill="ffffff" w:val="clear"/>
        <w:ind w:left="940" w:firstLine="0"/>
        <w:rPr>
          <w:color w:val="500050"/>
        </w:rPr>
      </w:pPr>
      <w:r w:rsidDel="00000000" w:rsidR="00000000" w:rsidRPr="00000000">
        <w:rPr>
          <w:color w:val="500050"/>
          <w:sz w:val="20"/>
          <w:szCs w:val="20"/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color w:val="500050"/>
          <w:sz w:val="14"/>
          <w:szCs w:val="14"/>
          <w:rtl w:val="0"/>
        </w:rPr>
        <w:t xml:space="preserve"> </w:t>
      </w:r>
      <w:r w:rsidDel="00000000" w:rsidR="00000000" w:rsidRPr="00000000">
        <w:rPr>
          <w:color w:val="500050"/>
          <w:rtl w:val="0"/>
        </w:rPr>
        <w:t xml:space="preserve">IOP Hours</w:t>
      </w:r>
    </w:p>
    <w:p w:rsidR="00000000" w:rsidDel="00000000" w:rsidP="00000000" w:rsidRDefault="00000000" w:rsidRPr="00000000" w14:paraId="00000012">
      <w:pPr>
        <w:shd w:fill="ffffff" w:val="clear"/>
        <w:ind w:left="940" w:firstLine="0"/>
        <w:rPr>
          <w:color w:val="500050"/>
        </w:rPr>
      </w:pPr>
      <w:r w:rsidDel="00000000" w:rsidR="00000000" w:rsidRPr="00000000">
        <w:rPr>
          <w:color w:val="500050"/>
          <w:sz w:val="20"/>
          <w:szCs w:val="20"/>
          <w:rtl w:val="0"/>
        </w:rPr>
        <w:t xml:space="preserve">·</w:t>
      </w:r>
      <w:r w:rsidDel="00000000" w:rsidR="00000000" w:rsidRPr="00000000">
        <w:rPr>
          <w:rFonts w:ascii="Times New Roman" w:cs="Times New Roman" w:eastAsia="Times New Roman" w:hAnsi="Times New Roman"/>
          <w:color w:val="500050"/>
          <w:sz w:val="14"/>
          <w:szCs w:val="14"/>
          <w:rtl w:val="0"/>
        </w:rPr>
        <w:t xml:space="preserve"> </w:t>
      </w:r>
      <w:r w:rsidDel="00000000" w:rsidR="00000000" w:rsidRPr="00000000">
        <w:rPr>
          <w:color w:val="500050"/>
          <w:rtl w:val="0"/>
        </w:rPr>
        <w:t xml:space="preserve">Other Participation Requirements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